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CF1110" w14:textId="02A6D2E1" w:rsidR="00BC76CD" w:rsidRPr="00BC76CD" w:rsidRDefault="00BC76CD">
      <w:pPr>
        <w:rPr>
          <w:b/>
        </w:rPr>
      </w:pPr>
      <w:r w:rsidRPr="00BC76CD">
        <w:rPr>
          <w:b/>
        </w:rPr>
        <w:t>Sunday Connection</w:t>
      </w:r>
    </w:p>
    <w:p w14:paraId="54F4B97C" w14:textId="0918A0BD" w:rsidR="00BC76CD" w:rsidRDefault="00BC76CD">
      <w:r w:rsidRPr="00BC76CD">
        <w:rPr>
          <w:b/>
        </w:rPr>
        <w:t xml:space="preserve">Lighthouse </w:t>
      </w:r>
      <w:r w:rsidRPr="00BC76CD">
        <w:t>(P1-P6)</w:t>
      </w:r>
    </w:p>
    <w:p w14:paraId="10DB180D" w14:textId="2CB85088" w:rsidR="00BC76CD" w:rsidRDefault="00BC76CD">
      <w:r>
        <w:t>Aim: to use the story of Moses the children explore how we listen and obey God because he has the knowledge to guide us through our lives.</w:t>
      </w:r>
    </w:p>
    <w:p w14:paraId="4DF49A09" w14:textId="4AB57574" w:rsidR="00BC76CD" w:rsidRDefault="00BC76CD">
      <w:r>
        <w:t>Bible Passage: Genesis 5-11</w:t>
      </w:r>
    </w:p>
    <w:p w14:paraId="316549C0" w14:textId="7A42126E" w:rsidR="00BC76CD" w:rsidRDefault="00BC76CD">
      <w:r>
        <w:t xml:space="preserve">Cartoon Summary of Bible Passage </w:t>
      </w:r>
      <w:hyperlink r:id="rId4" w:history="1">
        <w:r w:rsidRPr="00BC76CD">
          <w:rPr>
            <w:rStyle w:val="Hyperlink"/>
          </w:rPr>
          <w:t>HERE</w:t>
        </w:r>
      </w:hyperlink>
      <w:r w:rsidR="00545414">
        <w:t>. Watch to 4:51</w:t>
      </w:r>
    </w:p>
    <w:p w14:paraId="6ECB998B" w14:textId="13C67653" w:rsidR="00BC76CD" w:rsidRDefault="00BC76CD">
      <w:r>
        <w:t>To Think: What was Phar</w:t>
      </w:r>
      <w:r w:rsidR="00545414">
        <w:t>ao</w:t>
      </w:r>
      <w:r>
        <w:t xml:space="preserve">h’s response to Moses message from God? How did Moses feel? What did he do? </w:t>
      </w:r>
      <w:r w:rsidR="00991AAB">
        <w:t xml:space="preserve">How </w:t>
      </w:r>
      <w:r w:rsidR="00545414">
        <w:t>did</w:t>
      </w:r>
      <w:r w:rsidR="00991AAB">
        <w:t xml:space="preserve"> God provide chances for </w:t>
      </w:r>
      <w:r w:rsidR="00545414">
        <w:t>Pharaoh</w:t>
      </w:r>
      <w:r w:rsidR="00991AAB">
        <w:t xml:space="preserve"> </w:t>
      </w:r>
      <w:r w:rsidR="00545414">
        <w:t xml:space="preserve">listen to what God instructed? Do you think it is important to trust God? </w:t>
      </w:r>
      <w:r w:rsidR="005A3E0A">
        <w:t xml:space="preserve">Are there times </w:t>
      </w:r>
      <w:proofErr w:type="gramStart"/>
      <w:r w:rsidR="005A3E0A">
        <w:t>were</w:t>
      </w:r>
      <w:proofErr w:type="gramEnd"/>
      <w:r w:rsidR="005A3E0A">
        <w:t xml:space="preserve"> we might also, like Pharaoh, say no, and not trust? </w:t>
      </w:r>
    </w:p>
    <w:p w14:paraId="00E9EB3B" w14:textId="1DDEEA9D" w:rsidR="00545414" w:rsidRDefault="005A3E0A">
      <w:r>
        <w:t xml:space="preserve">Creative Prayer: Write or draw what you might have trouble trusting God with in your own life on a piece of paper, use that piece of paper to create a trust globe found </w:t>
      </w:r>
      <w:hyperlink r:id="rId5" w:history="1">
        <w:r w:rsidRPr="005A3E0A">
          <w:rPr>
            <w:rStyle w:val="Hyperlink"/>
          </w:rPr>
          <w:t>HERE</w:t>
        </w:r>
      </w:hyperlink>
      <w:r>
        <w:t xml:space="preserve">. Use the time while the cup is upside down to ask God to help us to trust him in our own lives just as Moses had to trust God. </w:t>
      </w:r>
    </w:p>
    <w:p w14:paraId="7C5AEDF4" w14:textId="5D78E8D0" w:rsidR="00545414" w:rsidRDefault="00545414">
      <w:r>
        <w:t xml:space="preserve">Children with a real heart for justice might not like that </w:t>
      </w:r>
      <w:proofErr w:type="gramStart"/>
      <w:r>
        <w:t>all of</w:t>
      </w:r>
      <w:proofErr w:type="gramEnd"/>
      <w:r>
        <w:t xml:space="preserve"> the people of Egypt had to suffer the consequences of Pharaoh’s decision. Don’t scramble for easy answers. </w:t>
      </w:r>
      <w:r w:rsidR="005A3E0A">
        <w:t>There are lots of ways we can pursue the answer to this question. One is to connect it to Jesus story and his sacrifice for us, even though he had not sinned. Another is the reality we can see that on person’s sin rarely ever just has a consequence on that one person. A third is to in spite of these things, hold this story  of God’s justice for the people of Israel in tension</w:t>
      </w:r>
      <w:r w:rsidR="0045355F">
        <w:t xml:space="preserve"> and ask God to help us to understand over time</w:t>
      </w:r>
      <w:bookmarkStart w:id="0" w:name="_GoBack"/>
      <w:bookmarkEnd w:id="0"/>
      <w:r w:rsidR="005A3E0A">
        <w:t xml:space="preserve">. </w:t>
      </w:r>
    </w:p>
    <w:p w14:paraId="543411E2" w14:textId="4BA0313D" w:rsidR="00BC76CD" w:rsidRDefault="005A3E0A">
      <w:r>
        <w:rPr>
          <w:b/>
        </w:rPr>
        <w:t xml:space="preserve">Youth </w:t>
      </w:r>
      <w:r>
        <w:t>(P7-S4)</w:t>
      </w:r>
    </w:p>
    <w:p w14:paraId="5B8DC6BA" w14:textId="5EAAA498" w:rsidR="005A3E0A" w:rsidRDefault="008B51F3">
      <w:r>
        <w:t xml:space="preserve">Aim: To Look at the Parables of </w:t>
      </w:r>
      <w:r w:rsidR="00B14E39">
        <w:t>the Wise and Foolish Builder and think about what Jesus might be t</w:t>
      </w:r>
      <w:r w:rsidR="00FC2FD9">
        <w:t>eaching us through this story!</w:t>
      </w:r>
    </w:p>
    <w:p w14:paraId="53793F66" w14:textId="7CF9C242" w:rsidR="00FC2FD9" w:rsidRDefault="00FC2FD9">
      <w:r>
        <w:t>Bible Passage: Luke 6:46-49</w:t>
      </w:r>
      <w:r>
        <w:rPr>
          <w:rFonts w:ascii="Arial" w:hAnsi="Arial" w:cs="Arial"/>
          <w:color w:val="545454"/>
          <w:sz w:val="20"/>
          <w:szCs w:val="20"/>
          <w:shd w:val="clear" w:color="auto" w:fill="FFFFFF"/>
        </w:rPr>
        <w:t xml:space="preserve"> </w:t>
      </w:r>
    </w:p>
    <w:p w14:paraId="62FC1700" w14:textId="545E4C18" w:rsidR="00FC2FD9" w:rsidRPr="008B51F3" w:rsidRDefault="00FC2FD9">
      <w:r>
        <w:t xml:space="preserve">This is a great passage to illustrate using every day materials for the creative types. Go to town, have a great time… for this a bit less </w:t>
      </w:r>
      <w:proofErr w:type="gramStart"/>
      <w:r>
        <w:t>inclined..</w:t>
      </w:r>
      <w:proofErr w:type="gramEnd"/>
      <w:r>
        <w:t xml:space="preserve"> a stick drawing will do! As you chat through the story, label what each element [houses, the rock, the sand] is meant to represent. What teaching IS Jesus referring to? What tools do we use to build our lives on Jesus teaching? Look at the Sermon on the Mount in Luke 5. This is what we will be looking at together this coming Sunday in more detail. what questions do we have about Jesus’s teaching? Write these down! If you remember, bring them with you Sunday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w:t>
      </w:r>
    </w:p>
    <w:p w14:paraId="57E6091D" w14:textId="77777777" w:rsidR="00BC76CD" w:rsidRPr="00BC76CD" w:rsidRDefault="00BC76CD">
      <w:pPr>
        <w:rPr>
          <w:b/>
        </w:rPr>
      </w:pPr>
    </w:p>
    <w:p w14:paraId="304CB06A" w14:textId="77777777" w:rsidR="00BC76CD" w:rsidRDefault="00BC76CD"/>
    <w:sectPr w:rsidR="00BC76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6CD"/>
    <w:rsid w:val="00180929"/>
    <w:rsid w:val="0045355F"/>
    <w:rsid w:val="00545414"/>
    <w:rsid w:val="005A3E0A"/>
    <w:rsid w:val="008B51F3"/>
    <w:rsid w:val="00991AAB"/>
    <w:rsid w:val="00B14E39"/>
    <w:rsid w:val="00BC76CD"/>
    <w:rsid w:val="00FC2FD9"/>
    <w:rsid w:val="00FD7F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99C9D"/>
  <w15:chartTrackingRefBased/>
  <w15:docId w15:val="{F475A787-E10E-4484-A2A9-741CBAF9C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76CD"/>
    <w:rPr>
      <w:color w:val="0563C1" w:themeColor="hyperlink"/>
      <w:u w:val="single"/>
    </w:rPr>
  </w:style>
  <w:style w:type="character" w:styleId="UnresolvedMention">
    <w:name w:val="Unresolved Mention"/>
    <w:basedOn w:val="DefaultParagraphFont"/>
    <w:uiPriority w:val="99"/>
    <w:semiHidden/>
    <w:unhideWhenUsed/>
    <w:rsid w:val="00BC76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flamecreativekids.blogspot.com/2016/09/trusting-god-amazing-water-glass-trick.html" TargetMode="External"/><Relationship Id="rId4" Type="http://schemas.openxmlformats.org/officeDocument/2006/relationships/hyperlink" Target="https://www.youtube.com/watch?v=rzcYLCYItu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359</Words>
  <Characters>2048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dc:creator>
  <cp:keywords/>
  <dc:description/>
  <cp:lastModifiedBy>Cassie</cp:lastModifiedBy>
  <cp:revision>5</cp:revision>
  <dcterms:created xsi:type="dcterms:W3CDTF">2019-03-13T17:27:00Z</dcterms:created>
  <dcterms:modified xsi:type="dcterms:W3CDTF">2019-03-13T18:40:00Z</dcterms:modified>
</cp:coreProperties>
</file>